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E3982D" w14:textId="43875316" w:rsidR="00E4402C" w:rsidRPr="00E4402C" w:rsidRDefault="00000EA7" w:rsidP="00E4402C">
      <w:r>
        <w:rPr>
          <w:noProof/>
        </w:rPr>
        <w:drawing>
          <wp:inline distT="0" distB="0" distL="0" distR="0" wp14:anchorId="639BC984" wp14:editId="0866FDEC">
            <wp:extent cx="5943600" cy="4289425"/>
            <wp:effectExtent l="0" t="0" r="0" b="0"/>
            <wp:docPr id="946903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0303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173">
        <w:rPr>
          <w:noProof/>
        </w:rPr>
        <w:lastRenderedPageBreak/>
        <w:drawing>
          <wp:inline distT="0" distB="0" distL="0" distR="0" wp14:anchorId="247D868B" wp14:editId="51223EEE">
            <wp:extent cx="5943600" cy="4667885"/>
            <wp:effectExtent l="0" t="0" r="0" b="0"/>
            <wp:docPr id="1711062581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62581" name="Picture 1" descr="A screenshot of a ques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4C4" w:rsidRPr="00B324C4">
        <w:rPr>
          <w:noProof/>
        </w:rPr>
        <w:t xml:space="preserve"> </w:t>
      </w:r>
      <w:r w:rsidR="00B324C4">
        <w:rPr>
          <w:noProof/>
        </w:rPr>
        <w:drawing>
          <wp:inline distT="0" distB="0" distL="0" distR="0" wp14:anchorId="093AC51A" wp14:editId="681E39D0">
            <wp:extent cx="5943600" cy="2439670"/>
            <wp:effectExtent l="0" t="0" r="0" b="0"/>
            <wp:docPr id="69184280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42801" name="Picture 1" descr="A screen shot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435" w:rsidRPr="00770435">
        <w:rPr>
          <w:noProof/>
        </w:rPr>
        <w:t xml:space="preserve"> </w:t>
      </w:r>
      <w:r w:rsidR="00770435">
        <w:rPr>
          <w:noProof/>
        </w:rPr>
        <w:lastRenderedPageBreak/>
        <w:drawing>
          <wp:inline distT="0" distB="0" distL="0" distR="0" wp14:anchorId="4A0FFB8A" wp14:editId="6BA1C4E3">
            <wp:extent cx="5943600" cy="3900805"/>
            <wp:effectExtent l="0" t="0" r="0" b="4445"/>
            <wp:docPr id="724407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073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3368" w14:textId="40B1C52B" w:rsidR="00E4402C" w:rsidRDefault="00E60C7A" w:rsidP="00B54B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17D90B" wp14:editId="07BDB040">
            <wp:extent cx="5943600" cy="3719830"/>
            <wp:effectExtent l="0" t="0" r="0" b="0"/>
            <wp:docPr id="49826091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60919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2D1" w:rsidRPr="000072D1">
        <w:rPr>
          <w:noProof/>
        </w:rPr>
        <w:t xml:space="preserve"> </w:t>
      </w:r>
      <w:r w:rsidR="000072D1">
        <w:rPr>
          <w:noProof/>
        </w:rPr>
        <w:drawing>
          <wp:inline distT="0" distB="0" distL="0" distR="0" wp14:anchorId="33F653C1" wp14:editId="2CEF85BA">
            <wp:extent cx="5943600" cy="3942080"/>
            <wp:effectExtent l="0" t="0" r="0" b="1270"/>
            <wp:docPr id="233962260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62260" name="Picture 1" descr="A blue background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1559" w14:textId="0B0B9113" w:rsidR="00C47C75" w:rsidRDefault="00C47C75" w:rsidP="00C47C75">
      <w:pPr>
        <w:pStyle w:val="Heading1"/>
        <w:jc w:val="center"/>
      </w:pPr>
      <w:r>
        <w:lastRenderedPageBreak/>
        <w:t>Selecting and Scaling Models</w:t>
      </w:r>
    </w:p>
    <w:p w14:paraId="22801D5D" w14:textId="7EFB624F" w:rsidR="00C47C75" w:rsidRDefault="004B4E9E" w:rsidP="00C47C75">
      <w:pPr>
        <w:rPr>
          <w:noProof/>
        </w:rPr>
      </w:pPr>
      <w:r>
        <w:rPr>
          <w:noProof/>
        </w:rPr>
        <w:drawing>
          <wp:inline distT="0" distB="0" distL="0" distR="0" wp14:anchorId="46A9CE55" wp14:editId="53F63CA0">
            <wp:extent cx="5943600" cy="2125980"/>
            <wp:effectExtent l="0" t="0" r="0" b="7620"/>
            <wp:docPr id="666354623" name="Picture 3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54623" name="Picture 3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0BE6" w:rsidRPr="00CC0BE6">
        <w:rPr>
          <w:noProof/>
        </w:rPr>
        <w:t xml:space="preserve"> </w:t>
      </w:r>
      <w:r w:rsidR="00CC0BE6">
        <w:rPr>
          <w:noProof/>
        </w:rPr>
        <w:drawing>
          <wp:inline distT="0" distB="0" distL="0" distR="0" wp14:anchorId="39B74B72" wp14:editId="4B1733EA">
            <wp:extent cx="5943600" cy="3164205"/>
            <wp:effectExtent l="0" t="0" r="0" b="0"/>
            <wp:docPr id="1075408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0861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F896" w14:textId="76FBC598" w:rsidR="00A60BFF" w:rsidRDefault="002B71B6" w:rsidP="00C47C75">
      <w:r>
        <w:rPr>
          <w:noProof/>
        </w:rPr>
        <w:lastRenderedPageBreak/>
        <w:drawing>
          <wp:inline distT="0" distB="0" distL="0" distR="0" wp14:anchorId="4DB20FD5" wp14:editId="28BB6E92">
            <wp:extent cx="5943600" cy="3747770"/>
            <wp:effectExtent l="0" t="0" r="0" b="5080"/>
            <wp:docPr id="26878445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8445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7AA9" w14:textId="16C7D6D3" w:rsidR="0022776F" w:rsidRDefault="0022776F" w:rsidP="00C47C75">
      <w:r>
        <w:t xml:space="preserve">Remember that the initial model used to create an ETS or ARIMA contains only the training data. Once a model is selected, create a new, full model that </w:t>
      </w:r>
      <w:r w:rsidR="00DC67F1">
        <w:t>has ALL of the data (i.e., both training and validation) before using a TS Forecast tool</w:t>
      </w:r>
      <w:r w:rsidR="00F4231F">
        <w:t xml:space="preserve"> (unless you made an ARIMA model that uses covariate(s)).</w:t>
      </w:r>
    </w:p>
    <w:p w14:paraId="52F31D8E" w14:textId="5A62E5D7" w:rsidR="006C7D72" w:rsidRDefault="006C7D72" w:rsidP="00C47C75">
      <w:r>
        <w:rPr>
          <w:noProof/>
        </w:rPr>
        <w:lastRenderedPageBreak/>
        <w:drawing>
          <wp:inline distT="0" distB="0" distL="0" distR="0" wp14:anchorId="218CF046" wp14:editId="7B004D2B">
            <wp:extent cx="5943600" cy="3724910"/>
            <wp:effectExtent l="0" t="0" r="0" b="8890"/>
            <wp:docPr id="48101769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17690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C43A" w14:textId="7B596D09" w:rsidR="00C168B9" w:rsidRDefault="00C168B9" w:rsidP="00C47C75">
      <w:r>
        <w:t xml:space="preserve">The TS Model Factory tool is used to create </w:t>
      </w:r>
      <w:r w:rsidR="00A33125">
        <w:t xml:space="preserve">more than one time series model. An example is grouping by a field named Products, where there is more than one product in the field. The data, as usual, need to be sorted ascending. </w:t>
      </w:r>
      <w:r w:rsidR="005F7859">
        <w:t>Note that it is ideal, but not necessary, to have the same number of records for each group.</w:t>
      </w:r>
      <w:r w:rsidR="00A33125">
        <w:t xml:space="preserve"> </w:t>
      </w:r>
      <w:r w:rsidR="003D6291">
        <w:rPr>
          <w:noProof/>
        </w:rPr>
        <w:drawing>
          <wp:inline distT="0" distB="0" distL="0" distR="0" wp14:anchorId="30B8FC37" wp14:editId="6B164950">
            <wp:extent cx="5943600" cy="2848610"/>
            <wp:effectExtent l="0" t="0" r="0" b="8890"/>
            <wp:docPr id="1018998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989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7887" w14:textId="35204172" w:rsidR="00416FA3" w:rsidRDefault="00416FA3" w:rsidP="00C47C75">
      <w:pPr>
        <w:rPr>
          <w:noProof/>
        </w:rPr>
      </w:pPr>
      <w:r>
        <w:t xml:space="preserve">The TS Forecast </w:t>
      </w:r>
      <w:r w:rsidR="007568C3">
        <w:t>Factory tool is similar to the TS Forecast tool, except that the former has an optional input anchor, to be used when forecasting with covariate</w:t>
      </w:r>
      <w:r w:rsidR="00AA7984">
        <w:t>s.</w:t>
      </w:r>
      <w:r w:rsidR="00BB04FA" w:rsidRPr="00BB04FA">
        <w:rPr>
          <w:noProof/>
        </w:rPr>
        <w:t xml:space="preserve"> </w:t>
      </w:r>
      <w:r w:rsidR="00BB04FA">
        <w:rPr>
          <w:noProof/>
        </w:rPr>
        <w:lastRenderedPageBreak/>
        <w:drawing>
          <wp:inline distT="0" distB="0" distL="0" distR="0" wp14:anchorId="653B5DBC" wp14:editId="7EFBBCDB">
            <wp:extent cx="5943600" cy="3101340"/>
            <wp:effectExtent l="0" t="0" r="0" b="3810"/>
            <wp:docPr id="1083794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947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A37" w:rsidRPr="00D97A37">
        <w:rPr>
          <w:noProof/>
        </w:rPr>
        <w:t xml:space="preserve"> </w:t>
      </w:r>
      <w:r w:rsidR="00D97A37">
        <w:rPr>
          <w:noProof/>
        </w:rPr>
        <w:drawing>
          <wp:inline distT="0" distB="0" distL="0" distR="0" wp14:anchorId="20AA83CE" wp14:editId="4FF6EF77">
            <wp:extent cx="5943600" cy="3668395"/>
            <wp:effectExtent l="0" t="0" r="0" b="8255"/>
            <wp:docPr id="123810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0819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06B" w:rsidRPr="0081006B">
        <w:rPr>
          <w:noProof/>
        </w:rPr>
        <w:t xml:space="preserve"> </w:t>
      </w:r>
      <w:r w:rsidR="0081006B">
        <w:rPr>
          <w:noProof/>
        </w:rPr>
        <w:lastRenderedPageBreak/>
        <w:drawing>
          <wp:inline distT="0" distB="0" distL="0" distR="0" wp14:anchorId="18E7DB22" wp14:editId="6852FA0F">
            <wp:extent cx="5943600" cy="3089910"/>
            <wp:effectExtent l="0" t="0" r="0" b="0"/>
            <wp:docPr id="1514768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6894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B9CE" w14:textId="77777777" w:rsidR="009139E5" w:rsidRDefault="00441EF9" w:rsidP="009139E5">
      <w:r>
        <w:t>N</w:t>
      </w:r>
      <w:r w:rsidR="008B2649" w:rsidRPr="008B2649">
        <w:t>ote that categorical variable time series can be used as covariate series in your model and forecast. They will be </w:t>
      </w:r>
      <w:hyperlink r:id="rId19" w:tgtFrame="_blank" w:history="1">
        <w:r w:rsidR="008B2649" w:rsidRPr="008B2649">
          <w:rPr>
            <w:rStyle w:val="Hyperlink"/>
          </w:rPr>
          <w:t>one-hot encoded</w:t>
        </w:r>
      </w:hyperlink>
      <w:r w:rsidR="008B2649" w:rsidRPr="008B2649">
        <w:t> by Designer so that they take a numerical form in the analysis.</w:t>
      </w:r>
    </w:p>
    <w:p w14:paraId="051EE0B7" w14:textId="627F542A" w:rsidR="00FB1CFD" w:rsidRDefault="00FB1CFD" w:rsidP="009139E5">
      <w:pPr>
        <w:pStyle w:val="Heading1"/>
        <w:jc w:val="center"/>
      </w:pPr>
      <w:r>
        <w:lastRenderedPageBreak/>
        <w:t>Optimization</w:t>
      </w:r>
    </w:p>
    <w:p w14:paraId="498D1E7B" w14:textId="5170B7EB" w:rsidR="00FB1CFD" w:rsidRPr="00FB1CFD" w:rsidRDefault="006A7A8A" w:rsidP="00FB1CFD">
      <w:r>
        <w:rPr>
          <w:noProof/>
        </w:rPr>
        <w:lastRenderedPageBreak/>
        <w:drawing>
          <wp:inline distT="0" distB="0" distL="0" distR="0" wp14:anchorId="07C885C2" wp14:editId="756B72BA">
            <wp:extent cx="5943600" cy="3178175"/>
            <wp:effectExtent l="0" t="0" r="0" b="3175"/>
            <wp:docPr id="50892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85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1A8" w:rsidRPr="004C31A8">
        <w:rPr>
          <w:noProof/>
        </w:rPr>
        <w:t xml:space="preserve"> </w:t>
      </w:r>
      <w:r w:rsidR="004C31A8">
        <w:rPr>
          <w:noProof/>
        </w:rPr>
        <w:drawing>
          <wp:inline distT="0" distB="0" distL="0" distR="0" wp14:anchorId="24126CA4" wp14:editId="236F4BF8">
            <wp:extent cx="5943600" cy="2760345"/>
            <wp:effectExtent l="0" t="0" r="0" b="1905"/>
            <wp:docPr id="848082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8247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31D" w:rsidRPr="0049331D">
        <w:rPr>
          <w:noProof/>
        </w:rPr>
        <w:t xml:space="preserve"> </w:t>
      </w:r>
      <w:r w:rsidR="0049331D">
        <w:rPr>
          <w:noProof/>
        </w:rPr>
        <w:lastRenderedPageBreak/>
        <w:drawing>
          <wp:inline distT="0" distB="0" distL="0" distR="0" wp14:anchorId="000EC189" wp14:editId="0A4881E3">
            <wp:extent cx="5943600" cy="3594735"/>
            <wp:effectExtent l="0" t="0" r="0" b="5715"/>
            <wp:docPr id="4583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57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09B0" w14:textId="6A33086A" w:rsidR="004D09C5" w:rsidRDefault="009139E5" w:rsidP="004D09C5">
      <w:pPr>
        <w:pStyle w:val="Heading1"/>
        <w:jc w:val="center"/>
      </w:pPr>
      <w:r>
        <w:lastRenderedPageBreak/>
        <w:t>Predictive Grouping</w:t>
      </w:r>
    </w:p>
    <w:p w14:paraId="062F0666" w14:textId="3125ED95" w:rsidR="009139E5" w:rsidRDefault="00857CC6" w:rsidP="009139E5">
      <w:pPr>
        <w:rPr>
          <w:noProof/>
        </w:rPr>
      </w:pPr>
      <w:r>
        <w:rPr>
          <w:noProof/>
        </w:rPr>
        <w:drawing>
          <wp:inline distT="0" distB="0" distL="0" distR="0" wp14:anchorId="3188988C" wp14:editId="4A9C9532">
            <wp:extent cx="5943600" cy="2919095"/>
            <wp:effectExtent l="0" t="0" r="0" b="0"/>
            <wp:docPr id="1042789852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89852" name="Picture 1" descr="A screenshot of a computer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ED1" w:rsidRPr="00FB7ED1">
        <w:rPr>
          <w:noProof/>
        </w:rPr>
        <w:t xml:space="preserve"> </w:t>
      </w:r>
      <w:r w:rsidR="00FB7ED1">
        <w:rPr>
          <w:noProof/>
        </w:rPr>
        <w:drawing>
          <wp:inline distT="0" distB="0" distL="0" distR="0" wp14:anchorId="3FF1703C" wp14:editId="38A2B99B">
            <wp:extent cx="5243014" cy="2514818"/>
            <wp:effectExtent l="0" t="0" r="0" b="0"/>
            <wp:docPr id="1120434696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34696" name="Picture 1" descr="A blue background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8B4A" w14:textId="09D8747B" w:rsidR="006D0762" w:rsidRDefault="006D0762" w:rsidP="009139E5">
      <w:pPr>
        <w:rPr>
          <w:noProof/>
        </w:rPr>
      </w:pPr>
      <w:r>
        <w:rPr>
          <w:noProof/>
        </w:rPr>
        <w:t>Princip</w:t>
      </w:r>
      <w:r w:rsidR="0091336F">
        <w:rPr>
          <w:noProof/>
        </w:rPr>
        <w:t>al</w:t>
      </w:r>
      <w:r>
        <w:rPr>
          <w:noProof/>
        </w:rPr>
        <w:t xml:space="preserve"> </w:t>
      </w:r>
      <w:r w:rsidR="00BB57AB">
        <w:rPr>
          <w:noProof/>
        </w:rPr>
        <w:t xml:space="preserve">component analysis (PCA) is </w:t>
      </w:r>
      <w:r w:rsidR="00BB57AB" w:rsidRPr="00BB57AB">
        <w:rPr>
          <w:noProof/>
        </w:rPr>
        <w:t>a dimensionality reduction method that is often used to reduce the dimensionality of large data sets, by transforming a large set of variables into a smaller one that still contains most of the information in the large set.</w:t>
      </w:r>
      <w:r w:rsidR="001763FA" w:rsidRPr="001763FA">
        <w:rPr>
          <w:noProof/>
        </w:rPr>
        <w:t xml:space="preserve"> </w:t>
      </w:r>
      <w:r w:rsidR="001763FA" w:rsidRPr="001763FA">
        <w:rPr>
          <w:noProof/>
        </w:rPr>
        <w:lastRenderedPageBreak/>
        <w:drawing>
          <wp:inline distT="0" distB="0" distL="0" distR="0" wp14:anchorId="5C517986" wp14:editId="26293130">
            <wp:extent cx="5943600" cy="1858010"/>
            <wp:effectExtent l="0" t="0" r="0" b="8890"/>
            <wp:docPr id="1905558189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58189" name="Picture 1" descr="A blue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A1" w:rsidRPr="005734A1">
        <w:rPr>
          <w:noProof/>
        </w:rPr>
        <w:t xml:space="preserve"> </w:t>
      </w:r>
      <w:r w:rsidR="005734A1">
        <w:rPr>
          <w:noProof/>
        </w:rPr>
        <w:drawing>
          <wp:inline distT="0" distB="0" distL="0" distR="0" wp14:anchorId="71B57C64" wp14:editId="3FB34535">
            <wp:extent cx="5943600" cy="2331085"/>
            <wp:effectExtent l="0" t="0" r="0" b="0"/>
            <wp:docPr id="1104677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779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ECF" w:rsidRPr="006E7ECF">
        <w:rPr>
          <w:noProof/>
        </w:rPr>
        <w:t xml:space="preserve"> </w:t>
      </w:r>
      <w:r w:rsidR="006E7ECF">
        <w:rPr>
          <w:noProof/>
        </w:rPr>
        <w:drawing>
          <wp:inline distT="0" distB="0" distL="0" distR="0" wp14:anchorId="1E4DA78A" wp14:editId="039DB6EF">
            <wp:extent cx="5943600" cy="2701290"/>
            <wp:effectExtent l="0" t="0" r="0" b="3810"/>
            <wp:docPr id="1571255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5545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60" w:rsidRPr="00CE3D60">
        <w:rPr>
          <w:noProof/>
        </w:rPr>
        <w:t xml:space="preserve"> </w:t>
      </w:r>
      <w:r w:rsidR="00CE3D60">
        <w:rPr>
          <w:noProof/>
        </w:rPr>
        <w:lastRenderedPageBreak/>
        <w:drawing>
          <wp:inline distT="0" distB="0" distL="0" distR="0" wp14:anchorId="125BAA2B" wp14:editId="392EB628">
            <wp:extent cx="5943600" cy="3630295"/>
            <wp:effectExtent l="0" t="0" r="0" b="8255"/>
            <wp:docPr id="2106852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22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68A" w:rsidRPr="00EB468A">
        <w:rPr>
          <w:noProof/>
        </w:rPr>
        <w:t xml:space="preserve"> </w:t>
      </w:r>
      <w:r w:rsidR="00EB468A">
        <w:rPr>
          <w:noProof/>
        </w:rPr>
        <w:drawing>
          <wp:inline distT="0" distB="0" distL="0" distR="0" wp14:anchorId="6C48E9BE" wp14:editId="2227FFAF">
            <wp:extent cx="5943600" cy="3420745"/>
            <wp:effectExtent l="0" t="0" r="0" b="8255"/>
            <wp:docPr id="2040626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2609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677" w:rsidRPr="003D2677">
        <w:rPr>
          <w:noProof/>
        </w:rPr>
        <w:t xml:space="preserve"> </w:t>
      </w:r>
      <w:r w:rsidR="003D2677">
        <w:rPr>
          <w:noProof/>
        </w:rPr>
        <w:lastRenderedPageBreak/>
        <w:drawing>
          <wp:inline distT="0" distB="0" distL="0" distR="0" wp14:anchorId="6B4AEB79" wp14:editId="53207458">
            <wp:extent cx="5943600" cy="2849245"/>
            <wp:effectExtent l="0" t="0" r="0" b="8255"/>
            <wp:docPr id="958526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2686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0DD" w:rsidRPr="00F770DD">
        <w:rPr>
          <w:noProof/>
        </w:rPr>
        <w:t xml:space="preserve"> </w:t>
      </w:r>
      <w:r w:rsidR="00F770DD">
        <w:rPr>
          <w:noProof/>
        </w:rPr>
        <w:drawing>
          <wp:inline distT="0" distB="0" distL="0" distR="0" wp14:anchorId="714C6960" wp14:editId="634A0842">
            <wp:extent cx="5943600" cy="2779395"/>
            <wp:effectExtent l="0" t="0" r="0" b="1905"/>
            <wp:docPr id="665955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5578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598" w:rsidRPr="000B6598">
        <w:rPr>
          <w:noProof/>
        </w:rPr>
        <w:t xml:space="preserve"> </w:t>
      </w:r>
      <w:r w:rsidR="000B6598">
        <w:rPr>
          <w:noProof/>
        </w:rPr>
        <w:drawing>
          <wp:inline distT="0" distB="0" distL="0" distR="0" wp14:anchorId="5CEE33EF" wp14:editId="25A731E5">
            <wp:extent cx="5943600" cy="2346325"/>
            <wp:effectExtent l="0" t="0" r="0" b="0"/>
            <wp:docPr id="1546882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8282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E23" w:rsidRPr="00662E23">
        <w:rPr>
          <w:noProof/>
        </w:rPr>
        <w:t xml:space="preserve"> </w:t>
      </w:r>
      <w:r w:rsidR="00662E23">
        <w:rPr>
          <w:noProof/>
        </w:rPr>
        <w:lastRenderedPageBreak/>
        <w:drawing>
          <wp:inline distT="0" distB="0" distL="0" distR="0" wp14:anchorId="71DAA13D" wp14:editId="5F270AE1">
            <wp:extent cx="5943600" cy="1642745"/>
            <wp:effectExtent l="0" t="0" r="0" b="0"/>
            <wp:docPr id="1537864000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64000" name="Picture 1" descr="A blue background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F1" w:rsidRPr="000F7AF1">
        <w:rPr>
          <w:noProof/>
        </w:rPr>
        <w:t xml:space="preserve"> </w:t>
      </w:r>
      <w:r w:rsidR="000F7AF1">
        <w:rPr>
          <w:noProof/>
        </w:rPr>
        <w:drawing>
          <wp:inline distT="0" distB="0" distL="0" distR="0" wp14:anchorId="428F178D" wp14:editId="6491EA42">
            <wp:extent cx="5943600" cy="2302510"/>
            <wp:effectExtent l="0" t="0" r="0" b="2540"/>
            <wp:docPr id="1224543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4369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7F2" w:rsidRPr="004807F2">
        <w:rPr>
          <w:noProof/>
        </w:rPr>
        <w:t xml:space="preserve"> </w:t>
      </w:r>
      <w:r w:rsidR="004807F2">
        <w:rPr>
          <w:noProof/>
        </w:rPr>
        <w:drawing>
          <wp:inline distT="0" distB="0" distL="0" distR="0" wp14:anchorId="71A7ADD4" wp14:editId="25442A2D">
            <wp:extent cx="5943600" cy="3123565"/>
            <wp:effectExtent l="0" t="0" r="0" b="635"/>
            <wp:docPr id="1133503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032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348" w:rsidRPr="00230348">
        <w:rPr>
          <w:noProof/>
        </w:rPr>
        <w:t xml:space="preserve"> </w:t>
      </w:r>
      <w:r w:rsidR="00230348">
        <w:rPr>
          <w:noProof/>
        </w:rPr>
        <w:lastRenderedPageBreak/>
        <w:drawing>
          <wp:inline distT="0" distB="0" distL="0" distR="0" wp14:anchorId="2B239A24" wp14:editId="54B4EEAB">
            <wp:extent cx="5943600" cy="4540885"/>
            <wp:effectExtent l="0" t="0" r="0" b="0"/>
            <wp:docPr id="1077764369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64369" name="Picture 1" descr="A blue background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016" w:rsidRPr="00A45016">
        <w:rPr>
          <w:noProof/>
        </w:rPr>
        <w:t xml:space="preserve"> </w:t>
      </w:r>
      <w:r w:rsidR="00A45016">
        <w:rPr>
          <w:noProof/>
        </w:rPr>
        <w:drawing>
          <wp:inline distT="0" distB="0" distL="0" distR="0" wp14:anchorId="3831E204" wp14:editId="1BE6271E">
            <wp:extent cx="5943600" cy="2830195"/>
            <wp:effectExtent l="0" t="0" r="0" b="8255"/>
            <wp:docPr id="903543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436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0B7" w:rsidRPr="003D10B7">
        <w:rPr>
          <w:noProof/>
        </w:rPr>
        <w:t xml:space="preserve"> </w:t>
      </w:r>
      <w:r w:rsidR="003D10B7">
        <w:rPr>
          <w:noProof/>
        </w:rPr>
        <w:lastRenderedPageBreak/>
        <w:drawing>
          <wp:inline distT="0" distB="0" distL="0" distR="0" wp14:anchorId="459B175B" wp14:editId="168E6CDA">
            <wp:extent cx="5943600" cy="3303270"/>
            <wp:effectExtent l="0" t="0" r="0" b="0"/>
            <wp:docPr id="46321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123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804" w:rsidRPr="00A14804">
        <w:rPr>
          <w:noProof/>
        </w:rPr>
        <w:t xml:space="preserve"> </w:t>
      </w:r>
      <w:r w:rsidR="00A14804">
        <w:rPr>
          <w:noProof/>
        </w:rPr>
        <w:drawing>
          <wp:inline distT="0" distB="0" distL="0" distR="0" wp14:anchorId="48BD5044" wp14:editId="3D84F152">
            <wp:extent cx="5943600" cy="3441700"/>
            <wp:effectExtent l="0" t="0" r="0" b="6350"/>
            <wp:docPr id="772818018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18018" name="Picture 1" descr="A blue background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86C" w:rsidRPr="00F4586C">
        <w:rPr>
          <w:noProof/>
        </w:rPr>
        <w:t xml:space="preserve"> </w:t>
      </w:r>
      <w:r w:rsidR="00E8704E">
        <w:rPr>
          <w:noProof/>
        </w:rPr>
        <w:lastRenderedPageBreak/>
        <w:drawing>
          <wp:inline distT="0" distB="0" distL="0" distR="0" wp14:anchorId="4FF93FA4" wp14:editId="73589231">
            <wp:extent cx="5943600" cy="3392170"/>
            <wp:effectExtent l="0" t="0" r="0" b="0"/>
            <wp:docPr id="896955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536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86C" w:rsidRPr="00F4586C">
        <w:rPr>
          <w:noProof/>
        </w:rPr>
        <w:t xml:space="preserve"> </w:t>
      </w:r>
      <w:r w:rsidR="00F4586C">
        <w:rPr>
          <w:noProof/>
        </w:rPr>
        <w:drawing>
          <wp:inline distT="0" distB="0" distL="0" distR="0" wp14:anchorId="638B4478" wp14:editId="487FA67C">
            <wp:extent cx="5943600" cy="4165600"/>
            <wp:effectExtent l="0" t="0" r="0" b="6350"/>
            <wp:docPr id="1306931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3116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86C" w:rsidRPr="00F4586C">
        <w:rPr>
          <w:noProof/>
        </w:rPr>
        <w:t xml:space="preserve"> </w:t>
      </w:r>
      <w:r w:rsidR="00F4586C">
        <w:rPr>
          <w:noProof/>
        </w:rPr>
        <w:lastRenderedPageBreak/>
        <w:drawing>
          <wp:inline distT="0" distB="0" distL="0" distR="0" wp14:anchorId="7A9C2618" wp14:editId="5775C2A8">
            <wp:extent cx="5943600" cy="3430905"/>
            <wp:effectExtent l="0" t="0" r="0" b="0"/>
            <wp:docPr id="1435298308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98308" name="Picture 1" descr="A diagram of a graph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4BAD" w14:textId="29B3CE57" w:rsidR="00F55C08" w:rsidRPr="009139E5" w:rsidRDefault="00F55C08" w:rsidP="009139E5">
      <w:r>
        <w:rPr>
          <w:noProof/>
        </w:rPr>
        <w:drawing>
          <wp:inline distT="0" distB="0" distL="0" distR="0" wp14:anchorId="71FFA0A4" wp14:editId="7FA1A4F4">
            <wp:extent cx="5943600" cy="2217420"/>
            <wp:effectExtent l="0" t="0" r="0" b="0"/>
            <wp:docPr id="830240942" name="Picture 1" descr="A screenshot of 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40942" name="Picture 1" descr="A screenshot of 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B560" w14:textId="77777777" w:rsidR="003F34DE" w:rsidRPr="00EC51C3" w:rsidRDefault="003F34DE" w:rsidP="00B54BA8"/>
    <w:sectPr w:rsidR="003F34DE" w:rsidRPr="00EC51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5232A"/>
    <w:multiLevelType w:val="hybridMultilevel"/>
    <w:tmpl w:val="869228C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40454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C3B"/>
    <w:rsid w:val="00000EA7"/>
    <w:rsid w:val="00003D47"/>
    <w:rsid w:val="00003D7C"/>
    <w:rsid w:val="00005C6C"/>
    <w:rsid w:val="000072D1"/>
    <w:rsid w:val="000342CF"/>
    <w:rsid w:val="000357CB"/>
    <w:rsid w:val="00055F05"/>
    <w:rsid w:val="00061C82"/>
    <w:rsid w:val="000724E1"/>
    <w:rsid w:val="00077A36"/>
    <w:rsid w:val="00080B53"/>
    <w:rsid w:val="000B6598"/>
    <w:rsid w:val="000C3028"/>
    <w:rsid w:val="000F7AF1"/>
    <w:rsid w:val="00115C71"/>
    <w:rsid w:val="00125AF1"/>
    <w:rsid w:val="00144EE1"/>
    <w:rsid w:val="00162208"/>
    <w:rsid w:val="00171AE2"/>
    <w:rsid w:val="001763FA"/>
    <w:rsid w:val="00181B78"/>
    <w:rsid w:val="001A09CA"/>
    <w:rsid w:val="001B34CF"/>
    <w:rsid w:val="001C0B0E"/>
    <w:rsid w:val="001E6C24"/>
    <w:rsid w:val="002108C7"/>
    <w:rsid w:val="002178CF"/>
    <w:rsid w:val="00220FDB"/>
    <w:rsid w:val="002221C4"/>
    <w:rsid w:val="00223C63"/>
    <w:rsid w:val="0022776F"/>
    <w:rsid w:val="00227840"/>
    <w:rsid w:val="00230348"/>
    <w:rsid w:val="00232013"/>
    <w:rsid w:val="002442A5"/>
    <w:rsid w:val="002474DC"/>
    <w:rsid w:val="002522AF"/>
    <w:rsid w:val="002603B2"/>
    <w:rsid w:val="002765B6"/>
    <w:rsid w:val="002820AA"/>
    <w:rsid w:val="002B71B6"/>
    <w:rsid w:val="002C1593"/>
    <w:rsid w:val="002E4F88"/>
    <w:rsid w:val="002F0DBE"/>
    <w:rsid w:val="003012A3"/>
    <w:rsid w:val="00303195"/>
    <w:rsid w:val="00303749"/>
    <w:rsid w:val="003263A5"/>
    <w:rsid w:val="00335661"/>
    <w:rsid w:val="0033716C"/>
    <w:rsid w:val="00344C97"/>
    <w:rsid w:val="003767E8"/>
    <w:rsid w:val="003C0A79"/>
    <w:rsid w:val="003D10B7"/>
    <w:rsid w:val="003D2677"/>
    <w:rsid w:val="003D2754"/>
    <w:rsid w:val="003D34FE"/>
    <w:rsid w:val="003D6291"/>
    <w:rsid w:val="003E07C3"/>
    <w:rsid w:val="003E1DB6"/>
    <w:rsid w:val="003E6D39"/>
    <w:rsid w:val="003F34DE"/>
    <w:rsid w:val="003F66A0"/>
    <w:rsid w:val="0040715E"/>
    <w:rsid w:val="00407E38"/>
    <w:rsid w:val="00413A32"/>
    <w:rsid w:val="004168C1"/>
    <w:rsid w:val="00416FA3"/>
    <w:rsid w:val="00417975"/>
    <w:rsid w:val="00420CAD"/>
    <w:rsid w:val="00427BC9"/>
    <w:rsid w:val="0044051C"/>
    <w:rsid w:val="00441EF9"/>
    <w:rsid w:val="00446FE8"/>
    <w:rsid w:val="004500E6"/>
    <w:rsid w:val="0047165B"/>
    <w:rsid w:val="004807F2"/>
    <w:rsid w:val="00484EF6"/>
    <w:rsid w:val="0049331D"/>
    <w:rsid w:val="00495F77"/>
    <w:rsid w:val="004967DB"/>
    <w:rsid w:val="004A0513"/>
    <w:rsid w:val="004A6153"/>
    <w:rsid w:val="004B4E9E"/>
    <w:rsid w:val="004C31A8"/>
    <w:rsid w:val="004D09C5"/>
    <w:rsid w:val="004D4FD2"/>
    <w:rsid w:val="00503022"/>
    <w:rsid w:val="00533E00"/>
    <w:rsid w:val="005632E7"/>
    <w:rsid w:val="005734A1"/>
    <w:rsid w:val="005B6FC9"/>
    <w:rsid w:val="005D6247"/>
    <w:rsid w:val="005E32CC"/>
    <w:rsid w:val="005E54BB"/>
    <w:rsid w:val="005F55E2"/>
    <w:rsid w:val="005F62C5"/>
    <w:rsid w:val="005F7859"/>
    <w:rsid w:val="00625624"/>
    <w:rsid w:val="00636216"/>
    <w:rsid w:val="00651DB9"/>
    <w:rsid w:val="00662068"/>
    <w:rsid w:val="00662E23"/>
    <w:rsid w:val="00677891"/>
    <w:rsid w:val="006A1777"/>
    <w:rsid w:val="006A2E42"/>
    <w:rsid w:val="006A3EF3"/>
    <w:rsid w:val="006A7A8A"/>
    <w:rsid w:val="006B4EA6"/>
    <w:rsid w:val="006B720C"/>
    <w:rsid w:val="006C48FC"/>
    <w:rsid w:val="006C7D72"/>
    <w:rsid w:val="006D0762"/>
    <w:rsid w:val="006E0E99"/>
    <w:rsid w:val="006E596E"/>
    <w:rsid w:val="006E7ECF"/>
    <w:rsid w:val="006F11C5"/>
    <w:rsid w:val="00700A8A"/>
    <w:rsid w:val="00713C0C"/>
    <w:rsid w:val="007509C1"/>
    <w:rsid w:val="007568C3"/>
    <w:rsid w:val="00766289"/>
    <w:rsid w:val="00770435"/>
    <w:rsid w:val="00781862"/>
    <w:rsid w:val="007A11AC"/>
    <w:rsid w:val="007B6B69"/>
    <w:rsid w:val="007E10C9"/>
    <w:rsid w:val="0080603E"/>
    <w:rsid w:val="0081006B"/>
    <w:rsid w:val="00853C7C"/>
    <w:rsid w:val="008551AE"/>
    <w:rsid w:val="00857CC6"/>
    <w:rsid w:val="0086057A"/>
    <w:rsid w:val="00866EDB"/>
    <w:rsid w:val="00885F94"/>
    <w:rsid w:val="00887C89"/>
    <w:rsid w:val="008953C0"/>
    <w:rsid w:val="008A4173"/>
    <w:rsid w:val="008B2649"/>
    <w:rsid w:val="008C67E3"/>
    <w:rsid w:val="008D2AC2"/>
    <w:rsid w:val="008D4F8F"/>
    <w:rsid w:val="00900515"/>
    <w:rsid w:val="0091336F"/>
    <w:rsid w:val="009139E5"/>
    <w:rsid w:val="00981C09"/>
    <w:rsid w:val="0098378F"/>
    <w:rsid w:val="009A14E4"/>
    <w:rsid w:val="009A4A7D"/>
    <w:rsid w:val="009A7513"/>
    <w:rsid w:val="009C6484"/>
    <w:rsid w:val="009F2A5A"/>
    <w:rsid w:val="009F6C75"/>
    <w:rsid w:val="009F7951"/>
    <w:rsid w:val="009F7C1D"/>
    <w:rsid w:val="00A14804"/>
    <w:rsid w:val="00A15E06"/>
    <w:rsid w:val="00A17C1C"/>
    <w:rsid w:val="00A33125"/>
    <w:rsid w:val="00A42E90"/>
    <w:rsid w:val="00A45016"/>
    <w:rsid w:val="00A45912"/>
    <w:rsid w:val="00A60BFF"/>
    <w:rsid w:val="00A8787B"/>
    <w:rsid w:val="00A90D17"/>
    <w:rsid w:val="00A96C17"/>
    <w:rsid w:val="00AA3A92"/>
    <w:rsid w:val="00AA701B"/>
    <w:rsid w:val="00AA7984"/>
    <w:rsid w:val="00AB72EC"/>
    <w:rsid w:val="00AD5177"/>
    <w:rsid w:val="00AF142C"/>
    <w:rsid w:val="00AF6A3D"/>
    <w:rsid w:val="00B00A22"/>
    <w:rsid w:val="00B0452D"/>
    <w:rsid w:val="00B06F04"/>
    <w:rsid w:val="00B15D16"/>
    <w:rsid w:val="00B324C4"/>
    <w:rsid w:val="00B3324F"/>
    <w:rsid w:val="00B342C5"/>
    <w:rsid w:val="00B54BA8"/>
    <w:rsid w:val="00B67989"/>
    <w:rsid w:val="00B90AA1"/>
    <w:rsid w:val="00B96125"/>
    <w:rsid w:val="00BB04FA"/>
    <w:rsid w:val="00BB57AB"/>
    <w:rsid w:val="00BC49F3"/>
    <w:rsid w:val="00BD3C70"/>
    <w:rsid w:val="00BD64A6"/>
    <w:rsid w:val="00BF3B40"/>
    <w:rsid w:val="00C127E2"/>
    <w:rsid w:val="00C168B9"/>
    <w:rsid w:val="00C23166"/>
    <w:rsid w:val="00C24885"/>
    <w:rsid w:val="00C47C75"/>
    <w:rsid w:val="00C7171F"/>
    <w:rsid w:val="00C72984"/>
    <w:rsid w:val="00C735AB"/>
    <w:rsid w:val="00C826BA"/>
    <w:rsid w:val="00CA45A3"/>
    <w:rsid w:val="00CB5933"/>
    <w:rsid w:val="00CC0BE6"/>
    <w:rsid w:val="00CC39DF"/>
    <w:rsid w:val="00CD4EBB"/>
    <w:rsid w:val="00CE3D60"/>
    <w:rsid w:val="00D0663E"/>
    <w:rsid w:val="00D070B1"/>
    <w:rsid w:val="00D074B9"/>
    <w:rsid w:val="00D15056"/>
    <w:rsid w:val="00D31E8F"/>
    <w:rsid w:val="00D41BE8"/>
    <w:rsid w:val="00D7320D"/>
    <w:rsid w:val="00D7418A"/>
    <w:rsid w:val="00D811F9"/>
    <w:rsid w:val="00D948E8"/>
    <w:rsid w:val="00D97A37"/>
    <w:rsid w:val="00DA1CF7"/>
    <w:rsid w:val="00DA76F0"/>
    <w:rsid w:val="00DB0CF6"/>
    <w:rsid w:val="00DC2242"/>
    <w:rsid w:val="00DC67F1"/>
    <w:rsid w:val="00DE73FD"/>
    <w:rsid w:val="00E0150B"/>
    <w:rsid w:val="00E1436D"/>
    <w:rsid w:val="00E355DE"/>
    <w:rsid w:val="00E4402C"/>
    <w:rsid w:val="00E46614"/>
    <w:rsid w:val="00E60C7A"/>
    <w:rsid w:val="00E64876"/>
    <w:rsid w:val="00E66E2C"/>
    <w:rsid w:val="00E75AF8"/>
    <w:rsid w:val="00E8704E"/>
    <w:rsid w:val="00E87952"/>
    <w:rsid w:val="00EB3993"/>
    <w:rsid w:val="00EB468A"/>
    <w:rsid w:val="00EB4A9C"/>
    <w:rsid w:val="00EC51C3"/>
    <w:rsid w:val="00ED34F2"/>
    <w:rsid w:val="00EE0D5E"/>
    <w:rsid w:val="00EE56A5"/>
    <w:rsid w:val="00F02AFD"/>
    <w:rsid w:val="00F07692"/>
    <w:rsid w:val="00F114A6"/>
    <w:rsid w:val="00F3367A"/>
    <w:rsid w:val="00F4231F"/>
    <w:rsid w:val="00F43F55"/>
    <w:rsid w:val="00F4586C"/>
    <w:rsid w:val="00F47929"/>
    <w:rsid w:val="00F55C08"/>
    <w:rsid w:val="00F6594C"/>
    <w:rsid w:val="00F67B83"/>
    <w:rsid w:val="00F7292D"/>
    <w:rsid w:val="00F770DD"/>
    <w:rsid w:val="00F85EE5"/>
    <w:rsid w:val="00F976B4"/>
    <w:rsid w:val="00FA3C4B"/>
    <w:rsid w:val="00FB08E5"/>
    <w:rsid w:val="00FB1CFD"/>
    <w:rsid w:val="00FB77A4"/>
    <w:rsid w:val="00FB7ED1"/>
    <w:rsid w:val="00FE7792"/>
    <w:rsid w:val="00FF4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E4FEC"/>
  <w15:chartTrackingRefBased/>
  <w15:docId w15:val="{9153C44C-9C5A-4566-9408-B91139C6B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C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4C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4C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C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C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C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C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C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C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C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4C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4C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C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C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C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C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C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C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4C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4C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C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4C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4C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4C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4C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4C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C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C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4C3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E59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59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275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hyperlink" Target="https://community.alteryx.com/t5/Data-Science/One-Hot-Encoding-What-s-It-All-About/ba-p/578652" TargetMode="External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7137</TotalTime>
  <Pages>21</Pages>
  <Words>223</Words>
  <Characters>1276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Carter</dc:creator>
  <cp:keywords/>
  <dc:description/>
  <cp:lastModifiedBy>Alex Carter</cp:lastModifiedBy>
  <cp:revision>261</cp:revision>
  <dcterms:created xsi:type="dcterms:W3CDTF">2024-11-25T19:56:00Z</dcterms:created>
  <dcterms:modified xsi:type="dcterms:W3CDTF">2025-05-20T02:20:00Z</dcterms:modified>
</cp:coreProperties>
</file>